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695" w:rsidRDefault="000B0695">
      <w:pPr>
        <w:pStyle w:val="Default"/>
        <w:spacing w:after="270" w:line="291" w:lineRule="atLeast"/>
        <w:ind w:left="825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Aanvraagformulier Overschrijving bouwvergunning </w:t>
      </w:r>
    </w:p>
    <w:p w:rsidR="000B0695" w:rsidRDefault="00271004">
      <w:pPr>
        <w:pStyle w:val="Default"/>
        <w:framePr w:w="6033" w:wrap="auto" w:vAnchor="page" w:hAnchor="page" w:x="5458" w:y="1134"/>
        <w:spacing w:after="240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3324225" cy="10382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695" w:rsidRDefault="000B0695">
      <w:pPr>
        <w:pStyle w:val="CM3"/>
        <w:spacing w:after="220" w:line="218" w:lineRule="atLeast"/>
        <w:rPr>
          <w:rFonts w:cs="Verdana"/>
          <w:color w:val="000000"/>
          <w:sz w:val="18"/>
          <w:szCs w:val="18"/>
        </w:rPr>
      </w:pPr>
      <w:r>
        <w:rPr>
          <w:rFonts w:cs="Verdana"/>
          <w:color w:val="000000"/>
          <w:sz w:val="18"/>
          <w:szCs w:val="18"/>
        </w:rPr>
        <w:t xml:space="preserve">De bouwvergunning van een in goede staat verkerende opstal, dit ter beoordeling van de </w:t>
      </w:r>
      <w:r w:rsidR="00CF6D91">
        <w:rPr>
          <w:rFonts w:cs="Verdana"/>
          <w:color w:val="000000"/>
          <w:sz w:val="18"/>
          <w:szCs w:val="18"/>
        </w:rPr>
        <w:t>complexcoördinator</w:t>
      </w:r>
      <w:r>
        <w:rPr>
          <w:rFonts w:cs="Verdana"/>
          <w:color w:val="000000"/>
          <w:sz w:val="18"/>
          <w:szCs w:val="18"/>
        </w:rPr>
        <w:t>, kan bij overname door een nieuwe tuinder worden overgeschreven. (zie huishoudelijk reglement art. 8.5) Hiervoor zijn alleen administratiekosten voor het overschrijven van de bouwvergunning, zijnde €</w:t>
      </w:r>
      <w:r w:rsidR="00271004">
        <w:rPr>
          <w:rFonts w:cs="Verdana"/>
          <w:color w:val="000000"/>
          <w:sz w:val="18"/>
          <w:szCs w:val="18"/>
        </w:rPr>
        <w:t xml:space="preserve"> 5,--</w:t>
      </w:r>
      <w:r>
        <w:rPr>
          <w:rFonts w:cs="Verdana"/>
          <w:color w:val="000000"/>
          <w:sz w:val="18"/>
          <w:szCs w:val="18"/>
        </w:rPr>
        <w:t xml:space="preserve">, verschuldigd. </w:t>
      </w:r>
    </w:p>
    <w:p w:rsidR="000B0695" w:rsidRDefault="00271004">
      <w:pPr>
        <w:pStyle w:val="CM3"/>
        <w:spacing w:after="220" w:line="218" w:lineRule="atLeast"/>
        <w:ind w:right="310"/>
        <w:rPr>
          <w:rFonts w:cs="Verdana"/>
          <w:color w:val="000000"/>
          <w:sz w:val="18"/>
          <w:szCs w:val="18"/>
        </w:rPr>
      </w:pPr>
      <w:r>
        <w:rPr>
          <w:rFonts w:cs="Verdana"/>
          <w:color w:val="000000"/>
          <w:sz w:val="18"/>
          <w:szCs w:val="18"/>
        </w:rPr>
        <w:t>Onderstaand</w:t>
      </w:r>
      <w:r w:rsidR="000B0695">
        <w:rPr>
          <w:rFonts w:cs="Verdana"/>
          <w:color w:val="000000"/>
          <w:sz w:val="18"/>
          <w:szCs w:val="18"/>
        </w:rPr>
        <w:t xml:space="preserve"> for</w:t>
      </w:r>
      <w:r w:rsidR="0046445D">
        <w:rPr>
          <w:rFonts w:cs="Verdana"/>
          <w:color w:val="000000"/>
          <w:sz w:val="18"/>
          <w:szCs w:val="18"/>
        </w:rPr>
        <w:t xml:space="preserve">mulier wordt volledig ingevuld </w:t>
      </w:r>
      <w:r w:rsidR="000B0695">
        <w:rPr>
          <w:rFonts w:cs="Verdana"/>
          <w:color w:val="000000"/>
          <w:sz w:val="18"/>
          <w:szCs w:val="18"/>
        </w:rPr>
        <w:t xml:space="preserve">bij de TC ingeleverd, welke samen met de </w:t>
      </w:r>
      <w:r>
        <w:rPr>
          <w:rFonts w:cs="Verdana"/>
          <w:color w:val="000000"/>
          <w:sz w:val="18"/>
          <w:szCs w:val="18"/>
        </w:rPr>
        <w:t>complexcoördinator</w:t>
      </w:r>
      <w:r w:rsidR="000B0695">
        <w:rPr>
          <w:rFonts w:cs="Verdana"/>
          <w:color w:val="000000"/>
          <w:sz w:val="18"/>
          <w:szCs w:val="18"/>
        </w:rPr>
        <w:t xml:space="preserve"> of diens vervanger controleert of de opstallen nog voldoen aan de (mogelijk gewijzigde) eisen. Na goedkeuring van de aanvraag wordt een</w:t>
      </w:r>
      <w:r w:rsidR="0046445D">
        <w:rPr>
          <w:rFonts w:cs="Verdana"/>
          <w:color w:val="000000"/>
          <w:sz w:val="18"/>
          <w:szCs w:val="18"/>
        </w:rPr>
        <w:t xml:space="preserve"> nieuwe bouwvergunning verleend en ontvangt het lid een factuur voor administratiekosten à € 5,--.</w:t>
      </w:r>
      <w:bookmarkStart w:id="0" w:name="_GoBack"/>
      <w:bookmarkEnd w:id="0"/>
    </w:p>
    <w:tbl>
      <w:tblPr>
        <w:tblpPr w:leftFromText="141" w:rightFromText="141" w:vertAnchor="text" w:horzAnchor="margin" w:tblpY="-24"/>
        <w:tblW w:w="1003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0"/>
        <w:gridCol w:w="7258"/>
      </w:tblGrid>
      <w:tr w:rsidR="000B0695" w:rsidTr="00A016B8">
        <w:trPr>
          <w:trHeight w:val="412"/>
        </w:trPr>
        <w:tc>
          <w:tcPr>
            <w:tcW w:w="2780" w:type="dxa"/>
            <w:vAlign w:val="center"/>
          </w:tcPr>
          <w:p w:rsidR="000B0695" w:rsidRDefault="000B0695" w:rsidP="000B069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Naam: </w:t>
            </w:r>
          </w:p>
        </w:tc>
        <w:tc>
          <w:tcPr>
            <w:tcW w:w="7258" w:type="dxa"/>
            <w:vAlign w:val="center"/>
          </w:tcPr>
          <w:p w:rsidR="000B0695" w:rsidRDefault="000B0695" w:rsidP="000B0695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0B0695" w:rsidTr="00A016B8">
        <w:trPr>
          <w:trHeight w:val="412"/>
        </w:trPr>
        <w:tc>
          <w:tcPr>
            <w:tcW w:w="2780" w:type="dxa"/>
            <w:vAlign w:val="center"/>
          </w:tcPr>
          <w:p w:rsidR="000B0695" w:rsidRDefault="000B0695" w:rsidP="000B069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Lidnummer: </w:t>
            </w:r>
          </w:p>
        </w:tc>
        <w:tc>
          <w:tcPr>
            <w:tcW w:w="7258" w:type="dxa"/>
            <w:vAlign w:val="center"/>
          </w:tcPr>
          <w:p w:rsidR="000B0695" w:rsidRDefault="000B0695" w:rsidP="000B0695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0B0695" w:rsidTr="00A016B8">
        <w:trPr>
          <w:trHeight w:val="412"/>
        </w:trPr>
        <w:tc>
          <w:tcPr>
            <w:tcW w:w="2780" w:type="dxa"/>
            <w:vAlign w:val="center"/>
          </w:tcPr>
          <w:p w:rsidR="000B0695" w:rsidRDefault="000B0695" w:rsidP="000B069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Complex: </w:t>
            </w:r>
          </w:p>
        </w:tc>
        <w:tc>
          <w:tcPr>
            <w:tcW w:w="7258" w:type="dxa"/>
            <w:vAlign w:val="center"/>
          </w:tcPr>
          <w:p w:rsidR="000B0695" w:rsidRDefault="000B0695" w:rsidP="000B0695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0B0695" w:rsidTr="00A016B8">
        <w:trPr>
          <w:trHeight w:val="412"/>
        </w:trPr>
        <w:tc>
          <w:tcPr>
            <w:tcW w:w="2780" w:type="dxa"/>
            <w:vAlign w:val="center"/>
          </w:tcPr>
          <w:p w:rsidR="000B0695" w:rsidRDefault="000B0695" w:rsidP="000B069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Tuinnummer: </w:t>
            </w:r>
          </w:p>
        </w:tc>
        <w:tc>
          <w:tcPr>
            <w:tcW w:w="7258" w:type="dxa"/>
            <w:vAlign w:val="center"/>
          </w:tcPr>
          <w:p w:rsidR="000B0695" w:rsidRDefault="000B0695" w:rsidP="000B0695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145D2B" w:rsidTr="00A016B8">
        <w:trPr>
          <w:trHeight w:val="971"/>
        </w:trPr>
        <w:tc>
          <w:tcPr>
            <w:tcW w:w="2780" w:type="dxa"/>
            <w:vAlign w:val="center"/>
          </w:tcPr>
          <w:p w:rsidR="00145D2B" w:rsidRDefault="00145D2B" w:rsidP="00145D2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Bijlagen (alleen verplicht  bij verhuizing):</w:t>
            </w:r>
          </w:p>
        </w:tc>
        <w:tc>
          <w:tcPr>
            <w:tcW w:w="7258" w:type="dxa"/>
            <w:vAlign w:val="center"/>
          </w:tcPr>
          <w:p w:rsidR="00145D2B" w:rsidRDefault="00145D2B" w:rsidP="00145D2B">
            <w:pPr>
              <w:pStyle w:val="Default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 Situatieschets bestaande uit _____ pagina(s)</w:t>
            </w:r>
          </w:p>
          <w:p w:rsidR="00145D2B" w:rsidRDefault="00145D2B" w:rsidP="00145D2B">
            <w:pPr>
              <w:pStyle w:val="Default"/>
              <w:spacing w:line="480" w:lineRule="auto"/>
              <w:rPr>
                <w:rFonts w:cstheme="minorBidi"/>
                <w:color w:val="auto"/>
              </w:rPr>
            </w:pPr>
            <w:r>
              <w:rPr>
                <w:sz w:val="18"/>
                <w:szCs w:val="18"/>
              </w:rPr>
              <w:t> Bouwtekening bestaande uit _____ pagina(s)</w:t>
            </w:r>
          </w:p>
        </w:tc>
      </w:tr>
      <w:tr w:rsidR="00145D2B" w:rsidTr="00A016B8">
        <w:trPr>
          <w:trHeight w:val="108"/>
        </w:trPr>
        <w:tc>
          <w:tcPr>
            <w:tcW w:w="2780" w:type="dxa"/>
          </w:tcPr>
          <w:p w:rsidR="00145D2B" w:rsidRDefault="00145D2B" w:rsidP="00145D2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Betreft de overschrijving </w:t>
            </w:r>
          </w:p>
        </w:tc>
        <w:tc>
          <w:tcPr>
            <w:tcW w:w="7258" w:type="dxa"/>
            <w:vMerge w:val="restart"/>
          </w:tcPr>
          <w:p w:rsidR="00145D2B" w:rsidRPr="00145D2B" w:rsidRDefault="00145D2B" w:rsidP="00145D2B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Tuinhuisje</w:t>
            </w:r>
            <w:r w:rsidRPr="005D2C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</w:t>
            </w:r>
            <w:r w:rsidRPr="00145D2B">
              <w:rPr>
                <w:b/>
                <w:sz w:val="22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 </w:t>
            </w:r>
            <w:r w:rsidRPr="005D2C6C">
              <w:rPr>
                <w:sz w:val="18"/>
                <w:szCs w:val="18"/>
              </w:rPr>
              <w:t xml:space="preserve">Kippenhok </w:t>
            </w:r>
            <w:r>
              <w:rPr>
                <w:sz w:val="18"/>
                <w:szCs w:val="18"/>
              </w:rPr>
              <w:t xml:space="preserve">       </w:t>
            </w:r>
            <w:r w:rsidRPr="00145D2B">
              <w:rPr>
                <w:b/>
                <w:sz w:val="22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 </w:t>
            </w:r>
            <w:r w:rsidRPr="00145D2B">
              <w:rPr>
                <w:sz w:val="18"/>
                <w:szCs w:val="18"/>
              </w:rPr>
              <w:t xml:space="preserve">Kas </w:t>
            </w:r>
          </w:p>
          <w:p w:rsidR="00145D2B" w:rsidRPr="005D2C6C" w:rsidRDefault="00145D2B" w:rsidP="00145D2B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sz w:val="18"/>
                <w:szCs w:val="18"/>
              </w:rPr>
            </w:pPr>
            <w:r w:rsidRPr="005D2C6C">
              <w:rPr>
                <w:sz w:val="18"/>
                <w:szCs w:val="18"/>
              </w:rPr>
              <w:t xml:space="preserve">Anders: </w:t>
            </w:r>
          </w:p>
        </w:tc>
      </w:tr>
      <w:tr w:rsidR="00145D2B" w:rsidTr="00A016B8">
        <w:trPr>
          <w:trHeight w:val="108"/>
        </w:trPr>
        <w:tc>
          <w:tcPr>
            <w:tcW w:w="2780" w:type="dxa"/>
          </w:tcPr>
          <w:p w:rsidR="00145D2B" w:rsidRDefault="00145D2B" w:rsidP="00145D2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 een: </w:t>
            </w:r>
          </w:p>
        </w:tc>
        <w:tc>
          <w:tcPr>
            <w:tcW w:w="7258" w:type="dxa"/>
            <w:vMerge/>
          </w:tcPr>
          <w:p w:rsidR="00145D2B" w:rsidRDefault="00145D2B" w:rsidP="00145D2B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</w:rPr>
            </w:pPr>
          </w:p>
        </w:tc>
      </w:tr>
      <w:tr w:rsidR="00145D2B" w:rsidTr="00A016B8">
        <w:trPr>
          <w:trHeight w:val="98"/>
        </w:trPr>
        <w:tc>
          <w:tcPr>
            <w:tcW w:w="2780" w:type="dxa"/>
          </w:tcPr>
          <w:p w:rsidR="00145D2B" w:rsidRDefault="00145D2B" w:rsidP="00145D2B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7258" w:type="dxa"/>
            <w:vMerge/>
          </w:tcPr>
          <w:p w:rsidR="00145D2B" w:rsidRDefault="00145D2B" w:rsidP="00145D2B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</w:rPr>
            </w:pPr>
          </w:p>
        </w:tc>
      </w:tr>
      <w:tr w:rsidR="00423EF8" w:rsidTr="00A016B8">
        <w:trPr>
          <w:trHeight w:val="98"/>
        </w:trPr>
        <w:tc>
          <w:tcPr>
            <w:tcW w:w="10038" w:type="dxa"/>
            <w:gridSpan w:val="2"/>
          </w:tcPr>
          <w:p w:rsidR="00423EF8" w:rsidRPr="00423EF8" w:rsidRDefault="00423EF8" w:rsidP="00423EF8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  <w:p w:rsidR="00423EF8" w:rsidRDefault="00423EF8" w:rsidP="00423EF8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423EF8">
              <w:rPr>
                <w:sz w:val="18"/>
                <w:szCs w:val="18"/>
              </w:rPr>
              <w:t>Datum: _____-_____-_______</w:t>
            </w:r>
            <w:r w:rsidRPr="00423EF8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                                    Handtekening </w:t>
            </w:r>
            <w:r w:rsidRPr="00423EF8">
              <w:rPr>
                <w:sz w:val="18"/>
                <w:szCs w:val="18"/>
              </w:rPr>
              <w:t>lid:</w:t>
            </w:r>
          </w:p>
          <w:p w:rsidR="00423EF8" w:rsidRDefault="00423EF8" w:rsidP="00423EF8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  <w:p w:rsidR="00423EF8" w:rsidRDefault="00423EF8" w:rsidP="00423EF8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  <w:p w:rsidR="00423EF8" w:rsidRDefault="00423EF8" w:rsidP="00423EF8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</w:tr>
      <w:tr w:rsidR="00145D2B" w:rsidTr="00A016B8">
        <w:trPr>
          <w:trHeight w:val="574"/>
        </w:trPr>
        <w:tc>
          <w:tcPr>
            <w:tcW w:w="2780" w:type="dxa"/>
            <w:shd w:val="clear" w:color="auto" w:fill="D9D9D9" w:themeFill="background1" w:themeFillShade="D9"/>
            <w:vAlign w:val="center"/>
          </w:tcPr>
          <w:p w:rsidR="00145D2B" w:rsidRDefault="00145D2B" w:rsidP="00145D2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Naam TC-lid</w:t>
            </w:r>
          </w:p>
          <w:p w:rsidR="00145D2B" w:rsidRPr="00145D2B" w:rsidRDefault="00145D2B" w:rsidP="00145D2B">
            <w:pPr>
              <w:pStyle w:val="Default"/>
              <w:rPr>
                <w:i/>
                <w:sz w:val="18"/>
                <w:szCs w:val="18"/>
              </w:rPr>
            </w:pPr>
            <w:r w:rsidRPr="00145D2B">
              <w:rPr>
                <w:i/>
                <w:sz w:val="18"/>
                <w:szCs w:val="18"/>
              </w:rPr>
              <w:t>In te vullen door TC-lid</w:t>
            </w:r>
          </w:p>
        </w:tc>
        <w:tc>
          <w:tcPr>
            <w:tcW w:w="7258" w:type="dxa"/>
            <w:shd w:val="clear" w:color="auto" w:fill="D9D9D9" w:themeFill="background1" w:themeFillShade="D9"/>
            <w:vAlign w:val="center"/>
          </w:tcPr>
          <w:p w:rsidR="00145D2B" w:rsidRDefault="00145D2B" w:rsidP="00145D2B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145D2B" w:rsidTr="00A016B8">
        <w:trPr>
          <w:trHeight w:val="574"/>
        </w:trPr>
        <w:tc>
          <w:tcPr>
            <w:tcW w:w="2780" w:type="dxa"/>
            <w:shd w:val="clear" w:color="auto" w:fill="D9D9D9" w:themeFill="background1" w:themeFillShade="D9"/>
            <w:vAlign w:val="center"/>
          </w:tcPr>
          <w:p w:rsidR="00145D2B" w:rsidRDefault="00145D2B" w:rsidP="00145D2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Advies: </w:t>
            </w:r>
          </w:p>
        </w:tc>
        <w:tc>
          <w:tcPr>
            <w:tcW w:w="7258" w:type="dxa"/>
            <w:shd w:val="clear" w:color="auto" w:fill="D9D9D9" w:themeFill="background1" w:themeFillShade="D9"/>
            <w:vAlign w:val="center"/>
          </w:tcPr>
          <w:p w:rsidR="00145D2B" w:rsidRDefault="00145D2B" w:rsidP="00145D2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 Akkoord        </w:t>
            </w:r>
            <w:r>
              <w:rPr>
                <w:sz w:val="18"/>
                <w:szCs w:val="18"/>
              </w:rPr>
              <w:t xml:space="preserve"> Aanvraag afwijzen, reden: </w:t>
            </w:r>
          </w:p>
          <w:p w:rsidR="00423EF8" w:rsidRDefault="00423EF8" w:rsidP="00145D2B">
            <w:pPr>
              <w:pStyle w:val="Default"/>
              <w:rPr>
                <w:sz w:val="18"/>
                <w:szCs w:val="18"/>
              </w:rPr>
            </w:pPr>
          </w:p>
          <w:p w:rsidR="00423EF8" w:rsidRDefault="00423EF8" w:rsidP="00145D2B">
            <w:pPr>
              <w:pStyle w:val="Default"/>
              <w:rPr>
                <w:sz w:val="18"/>
                <w:szCs w:val="18"/>
              </w:rPr>
            </w:pPr>
          </w:p>
          <w:p w:rsidR="00423EF8" w:rsidRDefault="00423EF8" w:rsidP="00145D2B">
            <w:pPr>
              <w:pStyle w:val="Default"/>
              <w:rPr>
                <w:sz w:val="18"/>
                <w:szCs w:val="18"/>
              </w:rPr>
            </w:pPr>
          </w:p>
        </w:tc>
      </w:tr>
      <w:tr w:rsidR="00145D2B" w:rsidTr="00A016B8">
        <w:trPr>
          <w:trHeight w:val="1276"/>
        </w:trPr>
        <w:tc>
          <w:tcPr>
            <w:tcW w:w="10038" w:type="dxa"/>
            <w:gridSpan w:val="2"/>
            <w:shd w:val="clear" w:color="auto" w:fill="D9D9D9" w:themeFill="background1" w:themeFillShade="D9"/>
          </w:tcPr>
          <w:p w:rsidR="00145D2B" w:rsidRDefault="00145D2B" w:rsidP="00145D2B">
            <w:pPr>
              <w:pStyle w:val="Default"/>
              <w:tabs>
                <w:tab w:val="left" w:pos="7395"/>
              </w:tabs>
              <w:rPr>
                <w:sz w:val="18"/>
                <w:szCs w:val="18"/>
              </w:rPr>
            </w:pPr>
          </w:p>
          <w:p w:rsidR="00145D2B" w:rsidRDefault="00145D2B" w:rsidP="00145D2B">
            <w:pPr>
              <w:pStyle w:val="Default"/>
              <w:tabs>
                <w:tab w:val="left" w:pos="7395"/>
              </w:tabs>
              <w:rPr>
                <w:rFonts w:cstheme="minorBidi"/>
                <w:color w:val="auto"/>
              </w:rPr>
            </w:pPr>
            <w:r>
              <w:rPr>
                <w:sz w:val="18"/>
                <w:szCs w:val="18"/>
              </w:rPr>
              <w:t>Datum: _____-_____-_______</w:t>
            </w:r>
            <w:r>
              <w:rPr>
                <w:sz w:val="18"/>
                <w:szCs w:val="18"/>
              </w:rPr>
              <w:tab/>
              <w:t>Handtekening TC-lid:</w:t>
            </w:r>
          </w:p>
        </w:tc>
      </w:tr>
      <w:tr w:rsidR="00145D2B" w:rsidTr="00A016B8">
        <w:trPr>
          <w:trHeight w:val="713"/>
        </w:trPr>
        <w:tc>
          <w:tcPr>
            <w:tcW w:w="2780" w:type="dxa"/>
            <w:vAlign w:val="center"/>
          </w:tcPr>
          <w:p w:rsidR="00145D2B" w:rsidRDefault="00145D2B" w:rsidP="00145D2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Naam complexcoördinator:</w:t>
            </w:r>
          </w:p>
          <w:p w:rsidR="00145D2B" w:rsidRPr="00145D2B" w:rsidRDefault="00145D2B" w:rsidP="00145D2B">
            <w:pPr>
              <w:pStyle w:val="Default"/>
              <w:rPr>
                <w:i/>
                <w:sz w:val="18"/>
                <w:szCs w:val="18"/>
              </w:rPr>
            </w:pPr>
            <w:r>
              <w:rPr>
                <w:i/>
                <w:sz w:val="16"/>
                <w:szCs w:val="18"/>
              </w:rPr>
              <w:t xml:space="preserve">In te vullen door </w:t>
            </w:r>
            <w:proofErr w:type="spellStart"/>
            <w:r>
              <w:rPr>
                <w:i/>
                <w:sz w:val="16"/>
                <w:szCs w:val="18"/>
              </w:rPr>
              <w:t>complexcoö</w:t>
            </w:r>
            <w:r w:rsidRPr="00145D2B">
              <w:rPr>
                <w:i/>
                <w:sz w:val="16"/>
                <w:szCs w:val="18"/>
              </w:rPr>
              <w:t>rd</w:t>
            </w:r>
            <w:proofErr w:type="spellEnd"/>
            <w:r w:rsidRPr="00145D2B">
              <w:rPr>
                <w:i/>
                <w:sz w:val="16"/>
                <w:szCs w:val="18"/>
              </w:rPr>
              <w:t xml:space="preserve"> </w:t>
            </w:r>
          </w:p>
        </w:tc>
        <w:tc>
          <w:tcPr>
            <w:tcW w:w="7258" w:type="dxa"/>
            <w:vAlign w:val="center"/>
          </w:tcPr>
          <w:p w:rsidR="00145D2B" w:rsidRDefault="00145D2B" w:rsidP="00145D2B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145D2B" w:rsidTr="00A016B8">
        <w:trPr>
          <w:trHeight w:val="331"/>
        </w:trPr>
        <w:tc>
          <w:tcPr>
            <w:tcW w:w="2780" w:type="dxa"/>
            <w:vAlign w:val="center"/>
          </w:tcPr>
          <w:p w:rsidR="00145D2B" w:rsidRDefault="00145D2B" w:rsidP="00145D2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Aanvraag akkoord: </w:t>
            </w:r>
          </w:p>
        </w:tc>
        <w:tc>
          <w:tcPr>
            <w:tcW w:w="7258" w:type="dxa"/>
          </w:tcPr>
          <w:p w:rsidR="00145D2B" w:rsidRDefault="00145D2B" w:rsidP="00145D2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 Ja </w:t>
            </w:r>
            <w:r w:rsidR="00423EF8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 Nee, reden: </w:t>
            </w:r>
          </w:p>
          <w:p w:rsidR="00423EF8" w:rsidRDefault="00423EF8" w:rsidP="00145D2B">
            <w:pPr>
              <w:pStyle w:val="Default"/>
              <w:rPr>
                <w:sz w:val="18"/>
                <w:szCs w:val="18"/>
              </w:rPr>
            </w:pPr>
          </w:p>
          <w:p w:rsidR="00423EF8" w:rsidRDefault="00423EF8" w:rsidP="00145D2B">
            <w:pPr>
              <w:pStyle w:val="Default"/>
              <w:rPr>
                <w:sz w:val="18"/>
                <w:szCs w:val="18"/>
              </w:rPr>
            </w:pPr>
          </w:p>
          <w:p w:rsidR="00423EF8" w:rsidRDefault="00423EF8" w:rsidP="00145D2B">
            <w:pPr>
              <w:pStyle w:val="Default"/>
              <w:rPr>
                <w:sz w:val="18"/>
                <w:szCs w:val="18"/>
              </w:rPr>
            </w:pPr>
          </w:p>
        </w:tc>
      </w:tr>
      <w:tr w:rsidR="00423EF8" w:rsidTr="00A016B8">
        <w:trPr>
          <w:trHeight w:val="1359"/>
        </w:trPr>
        <w:tc>
          <w:tcPr>
            <w:tcW w:w="10038" w:type="dxa"/>
            <w:gridSpan w:val="2"/>
            <w:vAlign w:val="center"/>
          </w:tcPr>
          <w:p w:rsidR="00423EF8" w:rsidRDefault="00423EF8" w:rsidP="00145D2B">
            <w:pPr>
              <w:pStyle w:val="Default"/>
              <w:rPr>
                <w:sz w:val="18"/>
                <w:szCs w:val="18"/>
              </w:rPr>
            </w:pPr>
          </w:p>
          <w:p w:rsidR="00423EF8" w:rsidRDefault="00423EF8" w:rsidP="00145D2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Datum: ____-______-_______                                   Handtekening complexcoördinator: </w:t>
            </w:r>
          </w:p>
          <w:p w:rsidR="00423EF8" w:rsidRDefault="00423EF8" w:rsidP="00145D2B">
            <w:pPr>
              <w:pStyle w:val="Default"/>
              <w:rPr>
                <w:sz w:val="18"/>
                <w:szCs w:val="18"/>
              </w:rPr>
            </w:pPr>
          </w:p>
          <w:p w:rsidR="00423EF8" w:rsidRDefault="00423EF8" w:rsidP="00145D2B">
            <w:pPr>
              <w:pStyle w:val="Default"/>
              <w:rPr>
                <w:sz w:val="18"/>
                <w:szCs w:val="18"/>
              </w:rPr>
            </w:pPr>
          </w:p>
          <w:p w:rsidR="00423EF8" w:rsidRDefault="00423EF8" w:rsidP="00145D2B">
            <w:pPr>
              <w:pStyle w:val="Default"/>
              <w:rPr>
                <w:sz w:val="18"/>
                <w:szCs w:val="18"/>
              </w:rPr>
            </w:pPr>
          </w:p>
          <w:p w:rsidR="00423EF8" w:rsidRDefault="00423EF8" w:rsidP="00145D2B">
            <w:pPr>
              <w:pStyle w:val="Default"/>
              <w:rPr>
                <w:sz w:val="18"/>
                <w:szCs w:val="18"/>
              </w:rPr>
            </w:pPr>
          </w:p>
          <w:p w:rsidR="00423EF8" w:rsidRDefault="00423EF8" w:rsidP="00145D2B">
            <w:pPr>
              <w:pStyle w:val="Default"/>
              <w:rPr>
                <w:rFonts w:cstheme="minorBidi"/>
                <w:color w:val="auto"/>
              </w:rPr>
            </w:pPr>
          </w:p>
        </w:tc>
      </w:tr>
    </w:tbl>
    <w:p w:rsidR="000B0695" w:rsidRDefault="000B0695">
      <w:pPr>
        <w:pStyle w:val="Default"/>
        <w:rPr>
          <w:rFonts w:cstheme="minorBidi"/>
          <w:color w:val="auto"/>
        </w:rPr>
      </w:pPr>
      <w:r>
        <w:rPr>
          <w:sz w:val="18"/>
          <w:szCs w:val="18"/>
        </w:rPr>
        <w:t xml:space="preserve"> </w:t>
      </w:r>
      <w:r w:rsidR="0027100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591820</wp:posOffset>
                </wp:positionH>
                <wp:positionV relativeFrom="page">
                  <wp:posOffset>9192895</wp:posOffset>
                </wp:positionV>
                <wp:extent cx="6732270" cy="34417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227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C6C" w:rsidRDefault="005D2C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6.6pt;margin-top:723.85pt;width:530.1pt;height:27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/vnsw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" o:allowincell="f" filled="f" stroked="f">
                <v:textbox>
                  <w:txbxContent>
                    <w:p w:rsidR="005D2C6C" w:rsidRDefault="005D2C6C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0B0695" w:rsidSect="00A016B8">
      <w:footerReference w:type="default" r:id="rId8"/>
      <w:pgSz w:w="11900" w:h="17340"/>
      <w:pgMar w:top="1418" w:right="1051" w:bottom="681" w:left="100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98C" w:rsidRDefault="00A3198C" w:rsidP="00423EF8">
      <w:pPr>
        <w:spacing w:after="0" w:line="240" w:lineRule="auto"/>
      </w:pPr>
      <w:r>
        <w:separator/>
      </w:r>
    </w:p>
  </w:endnote>
  <w:endnote w:type="continuationSeparator" w:id="0">
    <w:p w:rsidR="00A3198C" w:rsidRDefault="00A3198C" w:rsidP="0042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EF8" w:rsidRPr="00423EF8" w:rsidRDefault="00423EF8">
    <w:pPr>
      <w:pStyle w:val="Voettekst"/>
      <w:rPr>
        <w:i/>
        <w:sz w:val="20"/>
      </w:rPr>
    </w:pPr>
    <w:r w:rsidRPr="00423EF8">
      <w:rPr>
        <w:i/>
        <w:sz w:val="20"/>
      </w:rPr>
      <w:t>Aanvraagformulier overschrijvi</w:t>
    </w:r>
    <w:r>
      <w:rPr>
        <w:i/>
        <w:sz w:val="20"/>
      </w:rPr>
      <w:t>ng bouwvergunning, Flevotuin 2013</w:t>
    </w:r>
    <w:r w:rsidRPr="00423EF8">
      <w:rPr>
        <w:i/>
        <w:sz w:val="20"/>
      </w:rPr>
      <w:t>, blad 1 van 1</w:t>
    </w:r>
  </w:p>
  <w:p w:rsidR="00423EF8" w:rsidRDefault="00423EF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98C" w:rsidRDefault="00A3198C" w:rsidP="00423EF8">
      <w:pPr>
        <w:spacing w:after="0" w:line="240" w:lineRule="auto"/>
      </w:pPr>
      <w:r>
        <w:separator/>
      </w:r>
    </w:p>
  </w:footnote>
  <w:footnote w:type="continuationSeparator" w:id="0">
    <w:p w:rsidR="00A3198C" w:rsidRDefault="00A3198C" w:rsidP="00423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3740F"/>
    <w:multiLevelType w:val="hybridMultilevel"/>
    <w:tmpl w:val="8E26AA28"/>
    <w:lvl w:ilvl="0" w:tplc="29A87C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E16BF"/>
    <w:multiLevelType w:val="hybridMultilevel"/>
    <w:tmpl w:val="C180D59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0390D"/>
    <w:multiLevelType w:val="hybridMultilevel"/>
    <w:tmpl w:val="E75AFC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04"/>
    <w:rsid w:val="000B0695"/>
    <w:rsid w:val="00145D2B"/>
    <w:rsid w:val="00271004"/>
    <w:rsid w:val="00423EF8"/>
    <w:rsid w:val="0046445D"/>
    <w:rsid w:val="00523E4D"/>
    <w:rsid w:val="005D2C6C"/>
    <w:rsid w:val="00796B00"/>
    <w:rsid w:val="00A016B8"/>
    <w:rsid w:val="00A3198C"/>
    <w:rsid w:val="00CF6D91"/>
    <w:rsid w:val="00E4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299E20"/>
  <w14:defaultImageDpi w14:val="0"/>
  <w15:docId w15:val="{E41CCD9B-75DB-4E2D-95DC-CD4284E5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18" w:lineRule="atLeast"/>
    </w:pPr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Pr>
      <w:rFonts w:cstheme="minorBidi"/>
      <w:color w:val="auto"/>
    </w:rPr>
  </w:style>
  <w:style w:type="paragraph" w:styleId="Koptekst">
    <w:name w:val="header"/>
    <w:basedOn w:val="Standaard"/>
    <w:link w:val="KoptekstChar"/>
    <w:uiPriority w:val="99"/>
    <w:unhideWhenUsed/>
    <w:rsid w:val="00423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23EF8"/>
  </w:style>
  <w:style w:type="paragraph" w:styleId="Voettekst">
    <w:name w:val="footer"/>
    <w:basedOn w:val="Standaard"/>
    <w:link w:val="VoettekstChar"/>
    <w:uiPriority w:val="99"/>
    <w:unhideWhenUsed/>
    <w:rsid w:val="00423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23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 Boeije</dc:creator>
  <cp:keywords/>
  <dc:description/>
  <cp:lastModifiedBy>Gerard van Rij</cp:lastModifiedBy>
  <cp:revision>5</cp:revision>
  <dcterms:created xsi:type="dcterms:W3CDTF">2013-09-23T20:06:00Z</dcterms:created>
  <dcterms:modified xsi:type="dcterms:W3CDTF">2016-04-24T12:05:00Z</dcterms:modified>
</cp:coreProperties>
</file>